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BD0" w:rsidRDefault="005E448E" w:rsidP="00DC44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4BB">
        <w:rPr>
          <w:rFonts w:ascii="Times New Roman" w:hAnsi="Times New Roman" w:cs="Times New Roman"/>
          <w:b/>
          <w:sz w:val="24"/>
          <w:szCs w:val="24"/>
        </w:rPr>
        <w:t>6. grup-Stratejik planlama uygulamaları</w:t>
      </w:r>
    </w:p>
    <w:p w:rsidR="00E56794" w:rsidRPr="00DC44BB" w:rsidRDefault="00E56794" w:rsidP="00DC44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04.11.2013</w:t>
      </w:r>
    </w:p>
    <w:p w:rsidR="00C16E53" w:rsidRPr="00DC44BB" w:rsidRDefault="00E56794" w:rsidP="00DC44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="00C16E53" w:rsidRPr="00DC44BB">
        <w:rPr>
          <w:rFonts w:ascii="Times New Roman" w:hAnsi="Times New Roman" w:cs="Times New Roman"/>
          <w:b/>
          <w:sz w:val="24"/>
          <w:szCs w:val="24"/>
        </w:rPr>
        <w:t>HAYAT BOYU ÖĞRENME VE BİLGİ TOPLUMU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C16E53" w:rsidRPr="00DC44BB" w:rsidRDefault="00C16E53">
      <w:pPr>
        <w:rPr>
          <w:rFonts w:ascii="Times New Roman" w:hAnsi="Times New Roman" w:cs="Times New Roman"/>
          <w:b/>
          <w:sz w:val="24"/>
          <w:szCs w:val="24"/>
        </w:rPr>
      </w:pPr>
      <w:r w:rsidRPr="00DC44BB">
        <w:rPr>
          <w:rFonts w:ascii="Times New Roman" w:hAnsi="Times New Roman" w:cs="Times New Roman"/>
          <w:b/>
          <w:sz w:val="24"/>
          <w:szCs w:val="24"/>
        </w:rPr>
        <w:t xml:space="preserve">Tema Adı: </w:t>
      </w:r>
      <w:r w:rsidRPr="00DC44BB">
        <w:rPr>
          <w:rFonts w:ascii="Times New Roman" w:hAnsi="Times New Roman" w:cs="Times New Roman"/>
          <w:sz w:val="24"/>
          <w:szCs w:val="24"/>
        </w:rPr>
        <w:t>Hayat Boyu Öğrenme</w:t>
      </w:r>
    </w:p>
    <w:p w:rsidR="00C16E53" w:rsidRPr="00DC44BB" w:rsidRDefault="00DC44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</w:t>
      </w:r>
      <w:r w:rsidR="00C16E53" w:rsidRPr="00DC44BB">
        <w:rPr>
          <w:rFonts w:ascii="Times New Roman" w:hAnsi="Times New Roman" w:cs="Times New Roman"/>
          <w:b/>
          <w:sz w:val="24"/>
          <w:szCs w:val="24"/>
        </w:rPr>
        <w:t>Bilgi Toplumu</w:t>
      </w:r>
      <w:r>
        <w:rPr>
          <w:rFonts w:ascii="Times New Roman" w:hAnsi="Times New Roman" w:cs="Times New Roman"/>
          <w:b/>
          <w:sz w:val="24"/>
          <w:szCs w:val="24"/>
        </w:rPr>
        <w:t>”</w:t>
      </w:r>
      <w:r w:rsidR="00C16E53" w:rsidRPr="00DC44B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ifadesi </w:t>
      </w:r>
      <w:r w:rsidR="00C16E53" w:rsidRPr="00DC44BB">
        <w:rPr>
          <w:rFonts w:ascii="Times New Roman" w:hAnsi="Times New Roman" w:cs="Times New Roman"/>
          <w:b/>
          <w:sz w:val="24"/>
          <w:szCs w:val="24"/>
        </w:rPr>
        <w:t>ile ilgili Açıklama:</w:t>
      </w:r>
      <w:r w:rsidR="00C16E53" w:rsidRPr="00DC44BB">
        <w:rPr>
          <w:rFonts w:ascii="Times New Roman" w:hAnsi="Times New Roman" w:cs="Times New Roman"/>
          <w:sz w:val="24"/>
          <w:szCs w:val="24"/>
        </w:rPr>
        <w:t xml:space="preserve"> Bilgi toplumu ibaresinin temadan çıkartılma sebebi; Bilgi toplumu faaliyetleri tüm temaların ana hizmet faaliyetlerine girmektedir. Başlıkta yer alması</w:t>
      </w:r>
      <w:r w:rsidR="00437CB4" w:rsidRPr="00DC44BB">
        <w:rPr>
          <w:rFonts w:ascii="Times New Roman" w:hAnsi="Times New Roman" w:cs="Times New Roman"/>
          <w:sz w:val="24"/>
          <w:szCs w:val="24"/>
        </w:rPr>
        <w:t xml:space="preserve"> bilgi toplumu yaratma işinin sa</w:t>
      </w:r>
      <w:r w:rsidR="00C16E53" w:rsidRPr="00DC44BB">
        <w:rPr>
          <w:rFonts w:ascii="Times New Roman" w:hAnsi="Times New Roman" w:cs="Times New Roman"/>
          <w:sz w:val="24"/>
          <w:szCs w:val="24"/>
        </w:rPr>
        <w:t xml:space="preserve">dece hayat boyu öğrenme faaliyetleri kapsamında olacağı algısını oluşturabilir. Ve bu konu sınırlandırılmış olacaktır. Bilgi toplumunun tüm temalara konu olması için </w:t>
      </w:r>
      <w:proofErr w:type="gramStart"/>
      <w:r w:rsidR="00C16E53" w:rsidRPr="00DC44BB">
        <w:rPr>
          <w:rFonts w:ascii="Times New Roman" w:hAnsi="Times New Roman" w:cs="Times New Roman"/>
          <w:sz w:val="24"/>
          <w:szCs w:val="24"/>
        </w:rPr>
        <w:t>misyon</w:t>
      </w:r>
      <w:proofErr w:type="gramEnd"/>
      <w:r w:rsidR="00C16E53" w:rsidRPr="00DC44BB">
        <w:rPr>
          <w:rFonts w:ascii="Times New Roman" w:hAnsi="Times New Roman" w:cs="Times New Roman"/>
          <w:sz w:val="24"/>
          <w:szCs w:val="24"/>
        </w:rPr>
        <w:t xml:space="preserve"> – vizyon belirlenirken ele alınması daha uygun olacaktır.</w:t>
      </w:r>
    </w:p>
    <w:p w:rsidR="00C16E53" w:rsidRPr="00DC44BB" w:rsidRDefault="00C16E53">
      <w:pPr>
        <w:rPr>
          <w:rFonts w:ascii="Times New Roman" w:hAnsi="Times New Roman" w:cs="Times New Roman"/>
          <w:sz w:val="24"/>
          <w:szCs w:val="24"/>
        </w:rPr>
      </w:pPr>
      <w:r w:rsidRPr="00DC44BB">
        <w:rPr>
          <w:rFonts w:ascii="Times New Roman" w:hAnsi="Times New Roman" w:cs="Times New Roman"/>
          <w:b/>
          <w:sz w:val="24"/>
          <w:szCs w:val="24"/>
        </w:rPr>
        <w:t xml:space="preserve">Kapsadığı Okul / </w:t>
      </w:r>
      <w:proofErr w:type="gramStart"/>
      <w:r w:rsidRPr="00DC44BB">
        <w:rPr>
          <w:rFonts w:ascii="Times New Roman" w:hAnsi="Times New Roman" w:cs="Times New Roman"/>
          <w:b/>
          <w:sz w:val="24"/>
          <w:szCs w:val="24"/>
        </w:rPr>
        <w:t>Kurumlar :</w:t>
      </w:r>
      <w:r w:rsidRPr="00DC44BB">
        <w:rPr>
          <w:rFonts w:ascii="Times New Roman" w:hAnsi="Times New Roman" w:cs="Times New Roman"/>
          <w:sz w:val="24"/>
          <w:szCs w:val="24"/>
        </w:rPr>
        <w:t xml:space="preserve"> Mesleki</w:t>
      </w:r>
      <w:proofErr w:type="gramEnd"/>
      <w:r w:rsidRPr="00DC44BB">
        <w:rPr>
          <w:rFonts w:ascii="Times New Roman" w:hAnsi="Times New Roman" w:cs="Times New Roman"/>
          <w:sz w:val="24"/>
          <w:szCs w:val="24"/>
        </w:rPr>
        <w:t xml:space="preserve"> Eğitim Merkezleri, Halk Eğitim Merkezleri, Yaygın Eğitim Enstitüleri, Uzaktan Eğitim Merkezleri</w:t>
      </w:r>
    </w:p>
    <w:p w:rsidR="00437CB4" w:rsidRPr="00DC44BB" w:rsidRDefault="00C16E53" w:rsidP="00437CB4">
      <w:pPr>
        <w:rPr>
          <w:rFonts w:ascii="Times New Roman" w:hAnsi="Times New Roman" w:cs="Times New Roman"/>
          <w:b/>
          <w:sz w:val="24"/>
          <w:szCs w:val="24"/>
        </w:rPr>
      </w:pPr>
      <w:r w:rsidRPr="00DC44BB">
        <w:rPr>
          <w:rFonts w:ascii="Times New Roman" w:hAnsi="Times New Roman" w:cs="Times New Roman"/>
          <w:b/>
          <w:sz w:val="24"/>
          <w:szCs w:val="24"/>
        </w:rPr>
        <w:t xml:space="preserve">Temel İşlevleri, Görevleri, Misyonu ve Gelişim Alanları: </w:t>
      </w:r>
      <w:r w:rsidR="00437CB4" w:rsidRPr="00DC44BB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</w:t>
      </w:r>
    </w:p>
    <w:p w:rsidR="00437CB4" w:rsidRPr="00DC44BB" w:rsidRDefault="00437CB4" w:rsidP="00437CB4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FF0000"/>
          <w:sz w:val="24"/>
          <w:szCs w:val="24"/>
        </w:rPr>
        <w:t>Üretim odaklı bilgi sağlama işlevi,</w:t>
      </w:r>
    </w:p>
    <w:p w:rsidR="00437CB4" w:rsidRPr="00DC44BB" w:rsidRDefault="00437CB4" w:rsidP="00437CB4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FF0000"/>
          <w:sz w:val="24"/>
          <w:szCs w:val="24"/>
        </w:rPr>
        <w:t>İstihdam odaklı eğitim vermek,</w:t>
      </w:r>
    </w:p>
    <w:p w:rsidR="00437CB4" w:rsidRPr="00DC44BB" w:rsidRDefault="00437CB4" w:rsidP="00437CB4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FF0000"/>
          <w:sz w:val="24"/>
          <w:szCs w:val="24"/>
        </w:rPr>
        <w:t>Üreten vatandaş yetiştirmek,</w:t>
      </w:r>
    </w:p>
    <w:p w:rsidR="00437CB4" w:rsidRDefault="00437CB4" w:rsidP="00437CB4">
      <w:pPr>
        <w:pStyle w:val="ListeParagraf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0952D2">
        <w:rPr>
          <w:rFonts w:ascii="Times New Roman" w:hAnsi="Times New Roman" w:cs="Times New Roman"/>
          <w:i/>
          <w:color w:val="FF0000"/>
          <w:sz w:val="24"/>
          <w:szCs w:val="24"/>
        </w:rPr>
        <w:t>Hayat boyu rehberlik hizmetlerinin yaygınlaştırılması işlevi,</w:t>
      </w:r>
    </w:p>
    <w:p w:rsidR="000952D2" w:rsidRDefault="000952D2" w:rsidP="00437CB4">
      <w:pPr>
        <w:pStyle w:val="ListeParagraf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t>Hayat boyu öğrenme perspektifinde kolay erişilebilir ortamlar oluşturma işlevi,</w:t>
      </w:r>
    </w:p>
    <w:p w:rsidR="000952D2" w:rsidRPr="000952D2" w:rsidRDefault="000952D2" w:rsidP="00437CB4">
      <w:pPr>
        <w:pStyle w:val="ListeParagraf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t>Zorunlu eğitim çağı dışında kalmış özel eğitime ihtiyacı olan bireylere eğitim sunma işlevi,</w:t>
      </w:r>
    </w:p>
    <w:p w:rsidR="00437CB4" w:rsidRPr="00DC44BB" w:rsidRDefault="00437CB4" w:rsidP="00437CB4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>Yaşam boyu eğitim işlevi,</w:t>
      </w:r>
    </w:p>
    <w:p w:rsidR="00437CB4" w:rsidRPr="00DC44BB" w:rsidRDefault="00437CB4" w:rsidP="00437CB4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 xml:space="preserve">Yaşam kalitesinin yükseltilmesi, </w:t>
      </w:r>
    </w:p>
    <w:p w:rsidR="00437CB4" w:rsidRPr="00DC44BB" w:rsidRDefault="00437CB4" w:rsidP="00437CB4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 xml:space="preserve">Kişisel gelişim talepleri, değişen ve gelişen ekonomiye iş gücü duyarlılığının artırılması, </w:t>
      </w:r>
    </w:p>
    <w:p w:rsidR="00437CB4" w:rsidRPr="00DC44BB" w:rsidRDefault="00437CB4" w:rsidP="00437CB4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 xml:space="preserve">Kamu, özel sektör ve STK’larla iş birliği, </w:t>
      </w:r>
    </w:p>
    <w:p w:rsidR="00437CB4" w:rsidRPr="00DC44BB" w:rsidRDefault="00437CB4" w:rsidP="00437CB4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>Eğitimin her alanında aktif çalışan bir kurum yapısı</w:t>
      </w:r>
    </w:p>
    <w:p w:rsidR="00437CB4" w:rsidRPr="00DC44BB" w:rsidRDefault="00437CB4" w:rsidP="00437CB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>İlgi ve yeteneğe göre eğitim işlevi</w:t>
      </w:r>
    </w:p>
    <w:p w:rsidR="00437CB4" w:rsidRPr="00DC44BB" w:rsidRDefault="00437CB4" w:rsidP="00437CB4">
      <w:pPr>
        <w:pStyle w:val="ListeParagraf"/>
        <w:numPr>
          <w:ilvl w:val="0"/>
          <w:numId w:val="2"/>
        </w:numPr>
        <w:rPr>
          <w:rFonts w:ascii="Times New Roman" w:eastAsia="Calibri" w:hAnsi="Times New Roman" w:cs="Times New Roman"/>
          <w:b/>
          <w:i/>
          <w:color w:val="1B1C20"/>
          <w:sz w:val="24"/>
          <w:szCs w:val="24"/>
        </w:rPr>
      </w:pPr>
      <w:r w:rsidRPr="00DC44BB">
        <w:rPr>
          <w:rFonts w:ascii="Times New Roman" w:eastAsia="Calibri" w:hAnsi="Times New Roman" w:cs="Times New Roman"/>
          <w:i/>
          <w:color w:val="1B1C20"/>
          <w:sz w:val="24"/>
          <w:szCs w:val="24"/>
        </w:rPr>
        <w:t>Bilimsel düşünebilme ve teknolojiyi doğru kullanabilme becerisi kazandırılma işlevi</w:t>
      </w:r>
    </w:p>
    <w:p w:rsidR="00437CB4" w:rsidRPr="00DC44BB" w:rsidRDefault="00437CB4" w:rsidP="00437CB4">
      <w:pPr>
        <w:pStyle w:val="ListeParagraf"/>
        <w:numPr>
          <w:ilvl w:val="0"/>
          <w:numId w:val="2"/>
        </w:numPr>
        <w:rPr>
          <w:rFonts w:ascii="Times New Roman" w:eastAsia="Calibri" w:hAnsi="Times New Roman" w:cs="Times New Roman"/>
          <w:b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>Ulusal ve evrensel değerleri tanıtma işlevi,</w:t>
      </w:r>
    </w:p>
    <w:p w:rsidR="00437CB4" w:rsidRPr="00DC44BB" w:rsidRDefault="00437CB4" w:rsidP="00437CB4">
      <w:pPr>
        <w:pStyle w:val="ListeParagraf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 xml:space="preserve">Evrensel değerler ile </w:t>
      </w:r>
      <w:proofErr w:type="gramStart"/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>global</w:t>
      </w:r>
      <w:proofErr w:type="gramEnd"/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 xml:space="preserve"> bakış açısı kazandırma işlevi</w:t>
      </w:r>
    </w:p>
    <w:p w:rsidR="00437CB4" w:rsidRPr="00DC44BB" w:rsidRDefault="00437CB4" w:rsidP="00437CB4">
      <w:pPr>
        <w:rPr>
          <w:rFonts w:ascii="Times New Roman" w:hAnsi="Times New Roman" w:cs="Times New Roman"/>
          <w:i/>
          <w:color w:val="1B1C20"/>
          <w:sz w:val="24"/>
          <w:szCs w:val="24"/>
        </w:rPr>
      </w:pPr>
    </w:p>
    <w:p w:rsidR="00437CB4" w:rsidRPr="00DC44BB" w:rsidRDefault="00437CB4" w:rsidP="00DC44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4BB">
        <w:rPr>
          <w:rFonts w:ascii="Times New Roman" w:hAnsi="Times New Roman" w:cs="Times New Roman"/>
          <w:b/>
          <w:sz w:val="24"/>
          <w:szCs w:val="24"/>
        </w:rPr>
        <w:t xml:space="preserve">Temel görevleri-misyonu gerçekleştirmek / gelişim alanları için yürüttüğü Temel faaliyetler ve bu faaliyetler için </w:t>
      </w:r>
      <w:proofErr w:type="gramStart"/>
      <w:r w:rsidRPr="00DC44BB">
        <w:rPr>
          <w:rFonts w:ascii="Times New Roman" w:hAnsi="Times New Roman" w:cs="Times New Roman"/>
          <w:b/>
          <w:sz w:val="24"/>
          <w:szCs w:val="24"/>
        </w:rPr>
        <w:t>yapılanlar :</w:t>
      </w:r>
      <w:proofErr w:type="gramEnd"/>
    </w:p>
    <w:p w:rsidR="00437CB4" w:rsidRPr="00DC44BB" w:rsidRDefault="00437CB4" w:rsidP="00437CB4">
      <w:pPr>
        <w:pStyle w:val="ListeParagraf"/>
        <w:autoSpaceDE w:val="0"/>
        <w:autoSpaceDN w:val="0"/>
        <w:adjustRightInd w:val="0"/>
        <w:ind w:left="99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37CB4" w:rsidRPr="00DC44BB" w:rsidRDefault="00437CB4" w:rsidP="00437CB4">
      <w:pPr>
        <w:pStyle w:val="ListeParagraf"/>
        <w:ind w:left="1353"/>
        <w:jc w:val="both"/>
        <w:rPr>
          <w:rFonts w:ascii="Times New Roman" w:hAnsi="Times New Roman" w:cs="Times New Roman"/>
          <w:b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b/>
          <w:color w:val="1B1C20"/>
          <w:sz w:val="24"/>
          <w:szCs w:val="24"/>
        </w:rPr>
        <w:t xml:space="preserve">Okullaşma Faaliyetleri: </w:t>
      </w:r>
    </w:p>
    <w:p w:rsidR="00437CB4" w:rsidRPr="00DC44BB" w:rsidRDefault="00437CB4" w:rsidP="00437CB4">
      <w:pPr>
        <w:pStyle w:val="ListeParagraf"/>
        <w:autoSpaceDE w:val="0"/>
        <w:autoSpaceDN w:val="0"/>
        <w:adjustRightInd w:val="0"/>
        <w:ind w:left="993"/>
        <w:jc w:val="both"/>
        <w:rPr>
          <w:rFonts w:ascii="Times New Roman" w:hAnsi="Times New Roman" w:cs="Times New Roman"/>
          <w:b/>
          <w:i/>
          <w:color w:val="1B1C20"/>
          <w:sz w:val="24"/>
          <w:szCs w:val="24"/>
        </w:rPr>
      </w:pPr>
    </w:p>
    <w:p w:rsidR="00437CB4" w:rsidRPr="00DC44BB" w:rsidRDefault="00437CB4" w:rsidP="00437CB4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Bireylerin </w:t>
      </w:r>
      <w:proofErr w:type="spellStart"/>
      <w:r w:rsidRPr="00DC44BB">
        <w:rPr>
          <w:rFonts w:ascii="Times New Roman" w:hAnsi="Times New Roman" w:cs="Times New Roman"/>
          <w:i/>
          <w:color w:val="FF0000"/>
          <w:sz w:val="24"/>
          <w:szCs w:val="24"/>
        </w:rPr>
        <w:t>tüketicilikten</w:t>
      </w:r>
      <w:proofErr w:type="spellEnd"/>
      <w:r w:rsidRPr="00DC44BB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üreticiliğe dönüşümlerinin teşvik edilmesi,</w:t>
      </w:r>
    </w:p>
    <w:p w:rsidR="00437CB4" w:rsidRPr="00DC44BB" w:rsidRDefault="00437CB4" w:rsidP="00437CB4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Bireylerin kurs </w:t>
      </w:r>
      <w:r w:rsidR="00610588">
        <w:rPr>
          <w:rFonts w:ascii="Times New Roman" w:hAnsi="Times New Roman" w:cs="Times New Roman"/>
          <w:i/>
          <w:color w:val="FF0000"/>
          <w:sz w:val="24"/>
          <w:szCs w:val="24"/>
        </w:rPr>
        <w:t>merkezlerinde</w:t>
      </w:r>
      <w:r w:rsidRPr="00DC44BB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sosyal ortamlar olarak düzenlenmesi,</w:t>
      </w:r>
    </w:p>
    <w:p w:rsidR="00437CB4" w:rsidRPr="00DC44BB" w:rsidRDefault="00437CB4" w:rsidP="00437CB4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FF0000"/>
          <w:sz w:val="24"/>
          <w:szCs w:val="24"/>
        </w:rPr>
        <w:t>Hayat boyu rehberlik hizmetlerinin bireylerin ve kurumların ihtiyaçlarına göre planlanması,</w:t>
      </w:r>
    </w:p>
    <w:p w:rsidR="00437CB4" w:rsidRDefault="00437CB4" w:rsidP="00437CB4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FF0000"/>
          <w:sz w:val="24"/>
          <w:szCs w:val="24"/>
        </w:rPr>
        <w:t>Uzaktan öğrenim gören (Açıköğretim) bireylere yönelik iş ve işlemlerin yürütülmesi,</w:t>
      </w:r>
    </w:p>
    <w:p w:rsidR="006345FC" w:rsidRPr="00DC44BB" w:rsidRDefault="006345FC" w:rsidP="00437CB4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t>Zorunlu eğitim çağı dışında kalan özel eğitim ihtiyacı olan bireylerin eğitim ihtiyaçlarına göre eğitim ortamlarının düzenlenmesi,</w:t>
      </w:r>
      <w:bookmarkStart w:id="0" w:name="_GoBack"/>
      <w:bookmarkEnd w:id="0"/>
    </w:p>
    <w:p w:rsidR="00437CB4" w:rsidRPr="00DC44BB" w:rsidRDefault="00437CB4" w:rsidP="00437CB4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>Mesleki Eğitim Merkezleri ve HEM sayısının artırılması ve var olan kurumların ihtiyaçları doğrultusunda hizmet binalarının iyileştirilmesi,</w:t>
      </w:r>
    </w:p>
    <w:p w:rsidR="00437CB4" w:rsidRPr="00DC44BB" w:rsidRDefault="00437CB4" w:rsidP="00437CB4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>Stratejik düşünebilme ve stratejik yönetim anlayışının kurumlarda benimsenmesi,</w:t>
      </w:r>
    </w:p>
    <w:p w:rsidR="00437CB4" w:rsidRPr="00DC44BB" w:rsidRDefault="00437CB4" w:rsidP="00437CB4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>Toplam Kalite Yönetimi felsefe ve ilkeleri ile mükemmellik modelinin (EFQM) tüm işlem basamakları ile uygulanabilirliğinin sağlanması,</w:t>
      </w:r>
    </w:p>
    <w:p w:rsidR="00437CB4" w:rsidRPr="00DC44BB" w:rsidRDefault="00437CB4" w:rsidP="00437CB4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>Kurumlarda öz değerlendirmeye dayalı yönetimin özendirilmesi</w:t>
      </w:r>
      <w:r w:rsidR="00C55420">
        <w:rPr>
          <w:rFonts w:ascii="Times New Roman" w:hAnsi="Times New Roman" w:cs="Times New Roman"/>
          <w:i/>
          <w:color w:val="1B1C20"/>
          <w:sz w:val="24"/>
          <w:szCs w:val="24"/>
        </w:rPr>
        <w:t>,</w:t>
      </w:r>
    </w:p>
    <w:p w:rsidR="00437CB4" w:rsidRPr="00DC44BB" w:rsidRDefault="00437CB4" w:rsidP="00437CB4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>TUİK verileri doğrultusunda; sağlık ocakları görevlileri, muhtarlar ve STK temsilcileri ile birlikte alan araştırması yaparak okuma- yazması olmayan vatandaşların adreslerinin tespit edilmesi ve okuma yazma bilmeyenlerin okuma yazma kurslarına katılmalarını özendirici faaliyetlerin düzenlenmesi,</w:t>
      </w:r>
    </w:p>
    <w:p w:rsidR="00437CB4" w:rsidRPr="00DC44BB" w:rsidRDefault="00437CB4" w:rsidP="00437CB4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>Alan taramaları ile mesleki ve teknik alanlarda araştırma yaparak, ihtiyaç duyulan alanların belirlenmesi ve mesleki-teknik ve genel kurs çeşitliliğinin güncel olmasının sağlanması,</w:t>
      </w:r>
    </w:p>
    <w:p w:rsidR="00437CB4" w:rsidRPr="00DC44BB" w:rsidRDefault="00437CB4" w:rsidP="00437CB4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 xml:space="preserve">Avrupa Birliği, Kalkınma Ajansı, Hibe, Yerel ve </w:t>
      </w:r>
      <w:proofErr w:type="spellStart"/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>Tübitak</w:t>
      </w:r>
      <w:proofErr w:type="spellEnd"/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 xml:space="preserve"> projelerinin hazırlanması ve kurumlara danışmanlık hizmetinin verilmesi.</w:t>
      </w:r>
    </w:p>
    <w:p w:rsidR="00437CB4" w:rsidRPr="00DC44BB" w:rsidRDefault="00437CB4" w:rsidP="00437CB4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 xml:space="preserve">MEB projelerinin uygulanması, veri analizi ve izleme-değerlendirme yapılması, </w:t>
      </w:r>
    </w:p>
    <w:p w:rsidR="00437CB4" w:rsidRPr="00DC44BB" w:rsidRDefault="00437CB4" w:rsidP="00437CB4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>Gençlere</w:t>
      </w:r>
      <w:r w:rsidR="00C55420">
        <w:rPr>
          <w:rFonts w:ascii="Times New Roman" w:hAnsi="Times New Roman" w:cs="Times New Roman"/>
          <w:i/>
          <w:color w:val="1B1C20"/>
          <w:sz w:val="24"/>
          <w:szCs w:val="24"/>
        </w:rPr>
        <w:t>/</w:t>
      </w:r>
      <w:r w:rsidR="00C55420" w:rsidRPr="00C55420">
        <w:rPr>
          <w:rFonts w:ascii="Times New Roman" w:hAnsi="Times New Roman" w:cs="Times New Roman"/>
          <w:i/>
          <w:color w:val="FF0000"/>
          <w:sz w:val="24"/>
          <w:szCs w:val="24"/>
        </w:rPr>
        <w:t>bireylere</w:t>
      </w: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 xml:space="preserve"> yönelik </w:t>
      </w:r>
      <w:r w:rsidR="00C55420" w:rsidRPr="00C55420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hayat boyu rehberlik hizmetleri kapsamında </w:t>
      </w: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 xml:space="preserve">hedef koyma, bilinçlendirme ve kariyer toplantılarının düzenlenmesi, </w:t>
      </w:r>
    </w:p>
    <w:p w:rsidR="00437CB4" w:rsidRPr="00DC44BB" w:rsidRDefault="00437CB4" w:rsidP="00437CB4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 xml:space="preserve">14-18 yaş gruplarında </w:t>
      </w:r>
      <w:r w:rsidRPr="00DC44BB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örgün eğitime </w:t>
      </w: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>devam etmeyen, sanayide istihdam edilen genç nüfusun mesleki eğitim merkezlerine yönlendirilmesi,</w:t>
      </w:r>
    </w:p>
    <w:p w:rsidR="00437CB4" w:rsidRPr="00DC44BB" w:rsidRDefault="00437CB4" w:rsidP="00437CB4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>200’den fazla eleman çalıştıran işyerlerinde eğitim bir</w:t>
      </w:r>
      <w:r w:rsidR="00C55420">
        <w:rPr>
          <w:rFonts w:ascii="Times New Roman" w:hAnsi="Times New Roman" w:cs="Times New Roman"/>
          <w:i/>
          <w:color w:val="1B1C20"/>
          <w:sz w:val="24"/>
          <w:szCs w:val="24"/>
        </w:rPr>
        <w:t>imi açılmasının teşvik edilmesi.</w:t>
      </w: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 xml:space="preserve">  </w:t>
      </w:r>
    </w:p>
    <w:p w:rsidR="00437CB4" w:rsidRPr="00DC44BB" w:rsidRDefault="00437CB4" w:rsidP="00437CB4">
      <w:pPr>
        <w:pStyle w:val="ListeParagraf"/>
        <w:autoSpaceDE w:val="0"/>
        <w:autoSpaceDN w:val="0"/>
        <w:adjustRightInd w:val="0"/>
        <w:ind w:left="993"/>
        <w:jc w:val="both"/>
        <w:rPr>
          <w:rFonts w:ascii="Times New Roman" w:hAnsi="Times New Roman" w:cs="Times New Roman"/>
          <w:b/>
          <w:i/>
          <w:color w:val="1B1C20"/>
          <w:sz w:val="24"/>
          <w:szCs w:val="24"/>
        </w:rPr>
      </w:pPr>
    </w:p>
    <w:p w:rsidR="00437CB4" w:rsidRPr="00DC44BB" w:rsidRDefault="00437CB4" w:rsidP="00437CB4">
      <w:pPr>
        <w:pStyle w:val="ListeParagraf"/>
        <w:ind w:left="1353"/>
        <w:jc w:val="both"/>
        <w:rPr>
          <w:rFonts w:ascii="Times New Roman" w:hAnsi="Times New Roman" w:cs="Times New Roman"/>
          <w:b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b/>
          <w:color w:val="1B1C20"/>
          <w:sz w:val="24"/>
          <w:szCs w:val="24"/>
        </w:rPr>
        <w:t xml:space="preserve">Öğretmenleri mesleki gelişimlerine yönelik faaliyetler: </w:t>
      </w:r>
    </w:p>
    <w:p w:rsidR="00437CB4" w:rsidRPr="00DC44BB" w:rsidRDefault="00437CB4" w:rsidP="00437CB4">
      <w:pPr>
        <w:pStyle w:val="ListeParagraf"/>
        <w:autoSpaceDE w:val="0"/>
        <w:autoSpaceDN w:val="0"/>
        <w:adjustRightInd w:val="0"/>
        <w:ind w:left="993"/>
        <w:jc w:val="both"/>
        <w:rPr>
          <w:rFonts w:ascii="Times New Roman" w:hAnsi="Times New Roman" w:cs="Times New Roman"/>
          <w:b/>
          <w:i/>
          <w:color w:val="1B1C20"/>
          <w:sz w:val="24"/>
          <w:szCs w:val="24"/>
        </w:rPr>
      </w:pPr>
    </w:p>
    <w:p w:rsidR="00437CB4" w:rsidRPr="00DC44BB" w:rsidRDefault="00437CB4" w:rsidP="00437CB4">
      <w:pPr>
        <w:pStyle w:val="ListeParagraf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Merkezi ve mahalli düzeylerde </w:t>
      </w: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>kurs, seminer ve bilgilendirme toplantılarının düzenlenmesi</w:t>
      </w:r>
      <w:r w:rsidR="00C55420">
        <w:rPr>
          <w:rFonts w:ascii="Times New Roman" w:hAnsi="Times New Roman" w:cs="Times New Roman"/>
          <w:i/>
          <w:color w:val="1B1C20"/>
          <w:sz w:val="24"/>
          <w:szCs w:val="24"/>
        </w:rPr>
        <w:t>,</w:t>
      </w:r>
    </w:p>
    <w:p w:rsidR="00437CB4" w:rsidRPr="00DC44BB" w:rsidRDefault="00437CB4" w:rsidP="00437CB4">
      <w:pPr>
        <w:pStyle w:val="ListeParagraf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>İlçe ve okul/kurum zümrelerinin etkililiğinin artırılması</w:t>
      </w:r>
      <w:r w:rsidR="00C55420">
        <w:rPr>
          <w:rFonts w:ascii="Times New Roman" w:hAnsi="Times New Roman" w:cs="Times New Roman"/>
          <w:i/>
          <w:color w:val="1B1C20"/>
          <w:sz w:val="24"/>
          <w:szCs w:val="24"/>
        </w:rPr>
        <w:t>,</w:t>
      </w:r>
    </w:p>
    <w:p w:rsidR="00437CB4" w:rsidRPr="00DC44BB" w:rsidRDefault="00437CB4" w:rsidP="00437CB4">
      <w:pPr>
        <w:pStyle w:val="ListeParagraf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1B1C20"/>
          <w:sz w:val="24"/>
          <w:szCs w:val="24"/>
        </w:rPr>
      </w:pPr>
      <w:proofErr w:type="gramStart"/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>Öğretmenlerin lisansüstü eğitime yönlendirilmesi</w:t>
      </w:r>
      <w:r w:rsidR="00C55420">
        <w:rPr>
          <w:rFonts w:ascii="Times New Roman" w:hAnsi="Times New Roman" w:cs="Times New Roman"/>
          <w:i/>
          <w:color w:val="1B1C20"/>
          <w:sz w:val="24"/>
          <w:szCs w:val="24"/>
        </w:rPr>
        <w:t>.</w:t>
      </w:r>
      <w:proofErr w:type="gramEnd"/>
    </w:p>
    <w:p w:rsidR="00437CB4" w:rsidRPr="00DC44BB" w:rsidRDefault="00437CB4" w:rsidP="00437CB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1B1C20"/>
          <w:sz w:val="24"/>
          <w:szCs w:val="24"/>
        </w:rPr>
      </w:pPr>
    </w:p>
    <w:p w:rsidR="00437CB4" w:rsidRPr="00DC44BB" w:rsidRDefault="00437CB4" w:rsidP="00437CB4">
      <w:pPr>
        <w:pStyle w:val="ListeParagraf"/>
        <w:ind w:left="1353"/>
        <w:jc w:val="both"/>
        <w:rPr>
          <w:rFonts w:ascii="Times New Roman" w:hAnsi="Times New Roman" w:cs="Times New Roman"/>
          <w:b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b/>
          <w:color w:val="1B1C20"/>
          <w:sz w:val="24"/>
          <w:szCs w:val="24"/>
        </w:rPr>
        <w:t>Okul – Veli – Çevre işbirliği faaliyetleri:</w:t>
      </w:r>
    </w:p>
    <w:p w:rsidR="00437CB4" w:rsidRPr="00DC44BB" w:rsidRDefault="00437CB4" w:rsidP="00437CB4">
      <w:pPr>
        <w:pStyle w:val="ListeParagraf"/>
        <w:autoSpaceDE w:val="0"/>
        <w:autoSpaceDN w:val="0"/>
        <w:adjustRightInd w:val="0"/>
        <w:ind w:left="993"/>
        <w:jc w:val="both"/>
        <w:rPr>
          <w:rFonts w:ascii="Times New Roman" w:hAnsi="Times New Roman" w:cs="Times New Roman"/>
          <w:b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b/>
          <w:i/>
          <w:color w:val="1B1C20"/>
          <w:sz w:val="24"/>
          <w:szCs w:val="24"/>
        </w:rPr>
        <w:t xml:space="preserve"> </w:t>
      </w:r>
    </w:p>
    <w:p w:rsidR="00437CB4" w:rsidRPr="00DC44BB" w:rsidRDefault="00437CB4" w:rsidP="00437CB4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FF0000"/>
          <w:sz w:val="24"/>
          <w:szCs w:val="24"/>
        </w:rPr>
        <w:lastRenderedPageBreak/>
        <w:t>İstihdam ihtiyaçlarına göre bireylerin eğitimi için teşvik edici tedbirlerin alınması,</w:t>
      </w:r>
    </w:p>
    <w:p w:rsidR="00DC0847" w:rsidRPr="00DC44BB" w:rsidRDefault="00DC0847" w:rsidP="00437CB4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FF0000"/>
          <w:sz w:val="24"/>
          <w:szCs w:val="24"/>
        </w:rPr>
        <w:t>Eğitimi destekleyecek tedbirlerin meslek odaları ile birlikte alınması,</w:t>
      </w:r>
    </w:p>
    <w:p w:rsidR="00437CB4" w:rsidRPr="00DC44BB" w:rsidRDefault="00437CB4" w:rsidP="00437CB4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>Velilerin ve kursiyerlerin kurum yönet</w:t>
      </w:r>
      <w:r w:rsidR="00C55420">
        <w:rPr>
          <w:rFonts w:ascii="Times New Roman" w:hAnsi="Times New Roman" w:cs="Times New Roman"/>
          <w:i/>
          <w:color w:val="1B1C20"/>
          <w:sz w:val="24"/>
          <w:szCs w:val="24"/>
        </w:rPr>
        <w:t>imine katılımlarının sağlanması</w:t>
      </w: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 xml:space="preserve"> (OGYE, Okul </w:t>
      </w:r>
      <w:r w:rsidR="00C55420">
        <w:rPr>
          <w:rFonts w:ascii="Times New Roman" w:hAnsi="Times New Roman" w:cs="Times New Roman"/>
          <w:i/>
          <w:color w:val="1B1C20"/>
          <w:sz w:val="24"/>
          <w:szCs w:val="24"/>
        </w:rPr>
        <w:t>Aile Birliği, TKY çalışmaları ),</w:t>
      </w:r>
    </w:p>
    <w:p w:rsidR="00437CB4" w:rsidRPr="00DC44BB" w:rsidRDefault="00437CB4" w:rsidP="00437CB4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>İşbirliği yapılan işletmelerin ve meslek odalarının OGYE, TKY ve proje çalışmalarına</w:t>
      </w:r>
      <w:r w:rsidR="00C55420">
        <w:rPr>
          <w:rFonts w:ascii="Times New Roman" w:hAnsi="Times New Roman" w:cs="Times New Roman"/>
          <w:i/>
          <w:color w:val="1B1C20"/>
          <w:sz w:val="24"/>
          <w:szCs w:val="24"/>
        </w:rPr>
        <w:t xml:space="preserve"> katılımlarının teşvik edilmesi,</w:t>
      </w:r>
    </w:p>
    <w:p w:rsidR="00437CB4" w:rsidRPr="00DC44BB" w:rsidRDefault="00437CB4" w:rsidP="00437CB4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>Velilere ve kursiyerlere yönelik farkındalık çalışmaları</w:t>
      </w:r>
      <w:r w:rsidR="00C55420">
        <w:rPr>
          <w:rFonts w:ascii="Times New Roman" w:hAnsi="Times New Roman" w:cs="Times New Roman"/>
          <w:i/>
          <w:color w:val="1B1C20"/>
          <w:sz w:val="24"/>
          <w:szCs w:val="24"/>
        </w:rPr>
        <w:t>,</w:t>
      </w:r>
    </w:p>
    <w:p w:rsidR="00437CB4" w:rsidRPr="00DC44BB" w:rsidRDefault="00437CB4" w:rsidP="00437CB4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>Alan taramaları ve okul kurum işbirliği ile aile eğitiminin yaygınlaştırılması</w:t>
      </w:r>
      <w:r w:rsidR="00C55420">
        <w:rPr>
          <w:rFonts w:ascii="Times New Roman" w:hAnsi="Times New Roman" w:cs="Times New Roman"/>
          <w:i/>
          <w:color w:val="1B1C20"/>
          <w:sz w:val="24"/>
          <w:szCs w:val="24"/>
        </w:rPr>
        <w:t>,</w:t>
      </w:r>
    </w:p>
    <w:p w:rsidR="00437CB4" w:rsidRPr="00DC44BB" w:rsidRDefault="00437CB4" w:rsidP="00437CB4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1B1C20"/>
          <w:sz w:val="24"/>
          <w:szCs w:val="24"/>
        </w:rPr>
      </w:pPr>
      <w:r w:rsidRPr="00DC44BB">
        <w:rPr>
          <w:rFonts w:ascii="Times New Roman" w:hAnsi="Times New Roman" w:cs="Times New Roman"/>
          <w:i/>
          <w:color w:val="1B1C20"/>
          <w:sz w:val="24"/>
          <w:szCs w:val="24"/>
        </w:rPr>
        <w:t>Hayat boyu öğrenme ve bilgi toplumu faaliyetlerinin desteklenmesi ve toplumsal farkındalığın artırılması amacı ile yerel yönetimler, üniversiteler, işletmeler, sivil toplum örgütleri, basın ve diğer dış paydaşlarla işbirliği yapılması</w:t>
      </w:r>
      <w:r w:rsidR="00C55420">
        <w:rPr>
          <w:rFonts w:ascii="Times New Roman" w:hAnsi="Times New Roman" w:cs="Times New Roman"/>
          <w:i/>
          <w:color w:val="1B1C20"/>
          <w:sz w:val="24"/>
          <w:szCs w:val="24"/>
        </w:rPr>
        <w:t>.</w:t>
      </w:r>
    </w:p>
    <w:p w:rsidR="00C16E53" w:rsidRPr="00DC44BB" w:rsidRDefault="00C16E53">
      <w:pPr>
        <w:rPr>
          <w:rFonts w:ascii="Times New Roman" w:hAnsi="Times New Roman" w:cs="Times New Roman"/>
          <w:sz w:val="24"/>
          <w:szCs w:val="24"/>
        </w:rPr>
      </w:pPr>
    </w:p>
    <w:p w:rsidR="00C16E53" w:rsidRDefault="006105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05.11.2013</w:t>
      </w:r>
    </w:p>
    <w:p w:rsidR="00610588" w:rsidRDefault="006105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MİLLİ EĞİTİM BAKANLIĞI PAYDAŞ ANALİZİ</w:t>
      </w:r>
    </w:p>
    <w:p w:rsidR="00610588" w:rsidRPr="00DC44BB" w:rsidRDefault="00610588">
      <w:pPr>
        <w:rPr>
          <w:rFonts w:ascii="Times New Roman" w:hAnsi="Times New Roman" w:cs="Times New Roman"/>
          <w:sz w:val="24"/>
          <w:szCs w:val="24"/>
        </w:rPr>
      </w:pPr>
    </w:p>
    <w:sectPr w:rsidR="00610588" w:rsidRPr="00DC44B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844" w:rsidRDefault="00035844" w:rsidP="00DC44BB">
      <w:pPr>
        <w:spacing w:after="0" w:line="240" w:lineRule="auto"/>
      </w:pPr>
      <w:r>
        <w:separator/>
      </w:r>
    </w:p>
  </w:endnote>
  <w:endnote w:type="continuationSeparator" w:id="0">
    <w:p w:rsidR="00035844" w:rsidRDefault="00035844" w:rsidP="00DC4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4067557"/>
      <w:docPartObj>
        <w:docPartGallery w:val="Page Numbers (Bottom of Page)"/>
        <w:docPartUnique/>
      </w:docPartObj>
    </w:sdtPr>
    <w:sdtEndPr/>
    <w:sdtContent>
      <w:p w:rsidR="00DC44BB" w:rsidRDefault="00DC44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5FC">
          <w:rPr>
            <w:noProof/>
          </w:rPr>
          <w:t>2</w:t>
        </w:r>
        <w:r>
          <w:fldChar w:fldCharType="end"/>
        </w:r>
      </w:p>
    </w:sdtContent>
  </w:sdt>
  <w:p w:rsidR="00DC44BB" w:rsidRDefault="00DC44B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844" w:rsidRDefault="00035844" w:rsidP="00DC44BB">
      <w:pPr>
        <w:spacing w:after="0" w:line="240" w:lineRule="auto"/>
      </w:pPr>
      <w:r>
        <w:separator/>
      </w:r>
    </w:p>
  </w:footnote>
  <w:footnote w:type="continuationSeparator" w:id="0">
    <w:p w:rsidR="00035844" w:rsidRDefault="00035844" w:rsidP="00DC44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A4FC2"/>
    <w:multiLevelType w:val="hybridMultilevel"/>
    <w:tmpl w:val="1B226496"/>
    <w:lvl w:ilvl="0" w:tplc="0B147CF6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</w:lvl>
    <w:lvl w:ilvl="3" w:tplc="041F000F" w:tentative="1">
      <w:start w:val="1"/>
      <w:numFmt w:val="decimal"/>
      <w:lvlText w:val="%4."/>
      <w:lvlJc w:val="left"/>
      <w:pPr>
        <w:ind w:left="3797" w:hanging="360"/>
      </w:p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</w:lvl>
    <w:lvl w:ilvl="6" w:tplc="041F000F" w:tentative="1">
      <w:start w:val="1"/>
      <w:numFmt w:val="decimal"/>
      <w:lvlText w:val="%7."/>
      <w:lvlJc w:val="left"/>
      <w:pPr>
        <w:ind w:left="5957" w:hanging="360"/>
      </w:p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>
    <w:nsid w:val="0FD16709"/>
    <w:multiLevelType w:val="hybridMultilevel"/>
    <w:tmpl w:val="297CC9E8"/>
    <w:lvl w:ilvl="0" w:tplc="B1AEE0BC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D83F45"/>
    <w:multiLevelType w:val="hybridMultilevel"/>
    <w:tmpl w:val="E82EED2C"/>
    <w:lvl w:ilvl="0" w:tplc="67E4113C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678C2701"/>
    <w:multiLevelType w:val="hybridMultilevel"/>
    <w:tmpl w:val="BAF0349C"/>
    <w:lvl w:ilvl="0" w:tplc="7BDAF2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7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4C90208"/>
    <w:multiLevelType w:val="hybridMultilevel"/>
    <w:tmpl w:val="3530BC9E"/>
    <w:lvl w:ilvl="0" w:tplc="61600D56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48E"/>
    <w:rsid w:val="00035844"/>
    <w:rsid w:val="000952D2"/>
    <w:rsid w:val="00137F4B"/>
    <w:rsid w:val="00167799"/>
    <w:rsid w:val="001D694C"/>
    <w:rsid w:val="0026154B"/>
    <w:rsid w:val="00437CB4"/>
    <w:rsid w:val="005E448E"/>
    <w:rsid w:val="00610588"/>
    <w:rsid w:val="006345FC"/>
    <w:rsid w:val="00BF4BD0"/>
    <w:rsid w:val="00C16E53"/>
    <w:rsid w:val="00C55420"/>
    <w:rsid w:val="00DC0847"/>
    <w:rsid w:val="00DC44BB"/>
    <w:rsid w:val="00DD1D19"/>
    <w:rsid w:val="00E5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7CB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C4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44BB"/>
  </w:style>
  <w:style w:type="paragraph" w:styleId="Altbilgi">
    <w:name w:val="footer"/>
    <w:basedOn w:val="Normal"/>
    <w:link w:val="AltbilgiChar"/>
    <w:uiPriority w:val="99"/>
    <w:unhideWhenUsed/>
    <w:rsid w:val="00DC4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44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7CB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C4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44BB"/>
  </w:style>
  <w:style w:type="paragraph" w:styleId="Altbilgi">
    <w:name w:val="footer"/>
    <w:basedOn w:val="Normal"/>
    <w:link w:val="AltbilgiChar"/>
    <w:uiPriority w:val="99"/>
    <w:unhideWhenUsed/>
    <w:rsid w:val="00DC4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4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12</cp:revision>
  <dcterms:created xsi:type="dcterms:W3CDTF">2013-11-04T14:09:00Z</dcterms:created>
  <dcterms:modified xsi:type="dcterms:W3CDTF">2013-11-05T08:41:00Z</dcterms:modified>
</cp:coreProperties>
</file>